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2B4" w:rsidRDefault="009F22B4" w:rsidP="009F22B4">
      <w:pPr>
        <w:pStyle w:val="Standard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</w:t>
      </w:r>
      <w:r w:rsidR="00CC4424">
        <w:rPr>
          <w:rFonts w:ascii="Calibri" w:hAnsi="Calibri" w:cs="Calibri"/>
          <w:b/>
          <w:bCs/>
          <w:sz w:val="24"/>
          <w:szCs w:val="24"/>
        </w:rPr>
        <w:t>LLEGATO</w:t>
      </w:r>
      <w:r>
        <w:rPr>
          <w:rFonts w:ascii="Calibri" w:hAnsi="Calibri" w:cs="Calibri"/>
          <w:b/>
          <w:bCs/>
          <w:sz w:val="24"/>
          <w:szCs w:val="24"/>
        </w:rPr>
        <w:t xml:space="preserve"> A</w:t>
      </w:r>
      <w:r w:rsidR="00104839">
        <w:rPr>
          <w:rFonts w:ascii="Calibri" w:hAnsi="Calibri" w:cs="Calibri"/>
          <w:b/>
          <w:bCs/>
          <w:sz w:val="24"/>
          <w:szCs w:val="24"/>
        </w:rPr>
        <w:t>6</w:t>
      </w:r>
    </w:p>
    <w:p w:rsidR="009F22B4" w:rsidRDefault="00B8752C">
      <w:pPr>
        <w:pStyle w:val="Standard"/>
        <w:jc w:val="right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-1905</wp:posOffset>
                </wp:positionV>
                <wp:extent cx="961390" cy="807720"/>
                <wp:effectExtent l="0" t="0" r="0" b="0"/>
                <wp:wrapNone/>
                <wp:docPr id="1" name="Cornic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1390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5241C" w:rsidRDefault="00B5241C">
                            <w:pPr>
                              <w:pStyle w:val="Standard"/>
                              <w:jc w:val="center"/>
                            </w:pPr>
                          </w:p>
                          <w:p w:rsidR="00B5241C" w:rsidRDefault="00B2719A">
                            <w:pPr>
                              <w:pStyle w:val="Standard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B5241C" w:rsidRDefault="00B2719A">
                            <w:pPr>
                              <w:pStyle w:val="Standard"/>
                              <w:jc w:val="center"/>
                            </w:pPr>
                            <w:r>
                              <w:t>€ 16,00</w:t>
                            </w:r>
                          </w:p>
                        </w:txbxContent>
                      </wps:txbx>
                      <wps:bodyPr vert="horz" wrap="none" lIns="91440" tIns="45720" rIns="91440" bIns="4572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ornice1" o:spid="_x0000_s1026" type="#_x0000_t202" style="position:absolute;left:0;text-align:left;margin-left:3.7pt;margin-top:-.15pt;width:75.7pt;height:63.6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" strokeweight=".74pt">
                <v:path arrowok="t"/>
                <v:textbox>
                  <w:txbxContent>
                    <w:p w:rsidR="00B5241C" w:rsidRDefault="00B5241C">
                      <w:pPr>
                        <w:pStyle w:val="Standard"/>
                        <w:jc w:val="center"/>
                      </w:pPr>
                    </w:p>
                    <w:p w:rsidR="00B5241C" w:rsidRDefault="00B2719A">
                      <w:pPr>
                        <w:pStyle w:val="Standard"/>
                        <w:jc w:val="center"/>
                      </w:pPr>
                      <w:r>
                        <w:t>Marca da bollo</w:t>
                      </w:r>
                    </w:p>
                    <w:p w:rsidR="00B5241C" w:rsidRDefault="00B2719A">
                      <w:pPr>
                        <w:pStyle w:val="Standard"/>
                        <w:jc w:val="center"/>
                      </w:pPr>
                      <w:r>
                        <w:t>€ 16,00</w:t>
                      </w:r>
                    </w:p>
                  </w:txbxContent>
                </v:textbox>
              </v:shape>
            </w:pict>
          </mc:Fallback>
        </mc:AlternateContent>
      </w:r>
    </w:p>
    <w:p w:rsidR="00B8752C" w:rsidRPr="00B8752C" w:rsidRDefault="00B8752C" w:rsidP="00B8752C">
      <w:pPr>
        <w:jc w:val="right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00B8752C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Ospedale di Carità</w:t>
      </w:r>
    </w:p>
    <w:p w:rsidR="00B8752C" w:rsidRPr="00B8752C" w:rsidRDefault="00B8752C" w:rsidP="00B8752C">
      <w:pPr>
        <w:jc w:val="right"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  <w:r w:rsidRPr="00B8752C"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  <w:t>Corso G. Marconi 30</w:t>
      </w:r>
    </w:p>
    <w:p w:rsidR="00B5241C" w:rsidRDefault="00B8752C" w:rsidP="00B8752C">
      <w:pPr>
        <w:pStyle w:val="Standard"/>
        <w:jc w:val="right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  <w:r w:rsidRPr="00083E38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12030  SANFRONT</w:t>
      </w:r>
    </w:p>
    <w:p w:rsidR="00B5241C" w:rsidRDefault="00B5241C">
      <w:pPr>
        <w:pStyle w:val="Standard"/>
        <w:jc w:val="right"/>
        <w:rPr>
          <w:rFonts w:ascii="Calibri" w:hAnsi="Calibri" w:cs="Calibri"/>
          <w:b/>
          <w:sz w:val="24"/>
          <w:szCs w:val="24"/>
        </w:rPr>
      </w:pPr>
    </w:p>
    <w:p w:rsidR="00B5241C" w:rsidRDefault="00B8752C" w:rsidP="00CC4424">
      <w:pPr>
        <w:pBdr>
          <w:top w:val="single" w:sz="4" w:space="2" w:color="000000" w:shadow="1"/>
          <w:left w:val="single" w:sz="4" w:space="0" w:color="000000" w:shadow="1"/>
          <w:bottom w:val="single" w:sz="4" w:space="1" w:color="000000" w:shadow="1"/>
          <w:right w:val="single" w:sz="4" w:space="0" w:color="000000" w:shadow="1"/>
        </w:pBdr>
        <w:shd w:val="clear" w:color="auto" w:fill="D9D9D9"/>
        <w:autoSpaceDE w:val="0"/>
        <w:jc w:val="both"/>
        <w:rPr>
          <w:rFonts w:ascii="Calibri" w:eastAsia="Calibri, Calibri" w:hAnsi="Calibri" w:cs="Calibri, Calibri"/>
          <w:b/>
          <w:bCs/>
          <w:i/>
          <w:iCs/>
        </w:rPr>
      </w:pPr>
      <w:bookmarkStart w:id="0" w:name="_Hlk536805670"/>
      <w:r w:rsidRPr="00B8752C">
        <w:rPr>
          <w:rFonts w:ascii="Calibri" w:eastAsia="Calibri, Calibri" w:hAnsi="Calibri" w:cs="Calibri, Calibri"/>
          <w:b/>
          <w:bCs/>
          <w:i/>
          <w:iCs/>
          <w:color w:val="000000"/>
          <w:sz w:val="24"/>
          <w:szCs w:val="24"/>
          <w:lang w:eastAsia="zh-CN" w:bidi="hi-IN"/>
        </w:rPr>
        <w:t>LAVORI DI ADEGUAMENTO NORMATIVO CON AMPLIAMENTO DELL’OSPEDALE DI CARITA’ DI SANFRONT – STRALCIO 1° LOTTO – REALIZZAZIONE DELLA NUOVA MANICA IN AMPLIAMENTO – OPERE EDILI</w:t>
      </w:r>
      <w:bookmarkEnd w:id="0"/>
      <w:r w:rsidR="00310E48">
        <w:rPr>
          <w:rFonts w:ascii="Calibri" w:eastAsia="Calibri, Calibri" w:hAnsi="Calibri" w:cs="Calibri, Calibri"/>
          <w:b/>
          <w:bCs/>
          <w:i/>
          <w:iCs/>
        </w:rPr>
        <w:t>.</w:t>
      </w:r>
    </w:p>
    <w:p w:rsidR="00B5241C" w:rsidRDefault="00B2719A" w:rsidP="00B8752C">
      <w:pPr>
        <w:pStyle w:val="Standard"/>
        <w:spacing w:before="240"/>
        <w:jc w:val="center"/>
        <w:rPr>
          <w:rFonts w:ascii="Calibri" w:hAnsi="Calibri" w:cs="Calibri"/>
          <w:b/>
          <w:bCs/>
          <w:smallCaps/>
          <w:sz w:val="28"/>
          <w:szCs w:val="28"/>
        </w:rPr>
      </w:pPr>
      <w:r>
        <w:rPr>
          <w:rFonts w:ascii="Calibri" w:hAnsi="Calibri" w:cs="Calibri"/>
          <w:b/>
          <w:bCs/>
          <w:smallCaps/>
          <w:sz w:val="28"/>
          <w:szCs w:val="28"/>
        </w:rPr>
        <w:t>OFFERTA ECONOMICA</w:t>
      </w:r>
    </w:p>
    <w:p w:rsidR="00B5241C" w:rsidRDefault="00B2719A" w:rsidP="00B8752C">
      <w:pPr>
        <w:pStyle w:val="Standard"/>
        <w:spacing w:after="240"/>
        <w:jc w:val="center"/>
      </w:pPr>
      <w:r>
        <w:rPr>
          <w:rFonts w:ascii="Calibri" w:hAnsi="Calibri" w:cs="Calibri"/>
          <w:b/>
          <w:bCs/>
          <w:smallCaps/>
          <w:sz w:val="28"/>
          <w:szCs w:val="28"/>
        </w:rPr>
        <w:t xml:space="preserve">DICHIARAZIONE DI CUI </w:t>
      </w:r>
      <w:r w:rsidR="00CC4424">
        <w:rPr>
          <w:rFonts w:ascii="Calibri" w:hAnsi="Calibri" w:cs="Calibri"/>
          <w:b/>
          <w:bCs/>
          <w:smallCaps/>
          <w:sz w:val="28"/>
          <w:szCs w:val="28"/>
        </w:rPr>
        <w:t>AL PARAGRAFO</w:t>
      </w:r>
      <w:r>
        <w:rPr>
          <w:rFonts w:ascii="Calibri" w:hAnsi="Calibri" w:cs="Calibri"/>
          <w:b/>
          <w:bCs/>
          <w:smallCaps/>
          <w:sz w:val="28"/>
          <w:szCs w:val="28"/>
        </w:rPr>
        <w:t xml:space="preserve"> 15.I) </w:t>
      </w:r>
    </w:p>
    <w:tbl>
      <w:tblPr>
        <w:tblW w:w="9854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9"/>
        <w:gridCol w:w="802"/>
        <w:gridCol w:w="2352"/>
        <w:gridCol w:w="1169"/>
        <w:gridCol w:w="3752"/>
      </w:tblGrid>
      <w:tr w:rsidR="00B5241C">
        <w:trPr>
          <w:trHeight w:val="510"/>
        </w:trPr>
        <w:tc>
          <w:tcPr>
            <w:tcW w:w="2581" w:type="dxa"/>
            <w:gridSpan w:val="2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Il/La sottoscritto/a</w:t>
            </w:r>
          </w:p>
        </w:tc>
        <w:tc>
          <w:tcPr>
            <w:tcW w:w="7273" w:type="dxa"/>
            <w:gridSpan w:val="3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2581" w:type="dxa"/>
            <w:gridSpan w:val="2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Luogo e data di nascita:</w:t>
            </w:r>
          </w:p>
        </w:tc>
        <w:tc>
          <w:tcPr>
            <w:tcW w:w="7273" w:type="dxa"/>
            <w:gridSpan w:val="3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2581" w:type="dxa"/>
            <w:gridSpan w:val="2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nella sua qualità di:</w:t>
            </w:r>
          </w:p>
        </w:tc>
        <w:tc>
          <w:tcPr>
            <w:tcW w:w="7273" w:type="dxa"/>
            <w:gridSpan w:val="3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2581" w:type="dxa"/>
            <w:gridSpan w:val="2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della Società</w:t>
            </w:r>
          </w:p>
        </w:tc>
        <w:tc>
          <w:tcPr>
            <w:tcW w:w="7273" w:type="dxa"/>
            <w:gridSpan w:val="3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177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con sede in</w:t>
            </w:r>
          </w:p>
        </w:tc>
        <w:tc>
          <w:tcPr>
            <w:tcW w:w="3154" w:type="dxa"/>
            <w:gridSpan w:val="2"/>
            <w:tcBorders>
              <w:top w:val="single" w:sz="8" w:space="0" w:color="7BA0CD"/>
              <w:bottom w:val="single" w:sz="8" w:space="0" w:color="7BA0CD"/>
            </w:tcBorders>
            <w:shd w:val="clear" w:color="auto" w:fill="FFFFFF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  <w:tc>
          <w:tcPr>
            <w:tcW w:w="1169" w:type="dxa"/>
            <w:tcBorders>
              <w:top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Via/Piazza</w:t>
            </w:r>
          </w:p>
        </w:tc>
        <w:tc>
          <w:tcPr>
            <w:tcW w:w="3752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177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Telefono:</w:t>
            </w:r>
          </w:p>
        </w:tc>
        <w:tc>
          <w:tcPr>
            <w:tcW w:w="3154" w:type="dxa"/>
            <w:gridSpan w:val="2"/>
            <w:tcBorders>
              <w:top w:val="single" w:sz="8" w:space="0" w:color="7BA0CD"/>
              <w:bottom w:val="single" w:sz="8" w:space="0" w:color="7BA0CD"/>
            </w:tcBorders>
            <w:shd w:val="clear" w:color="auto" w:fill="FFFFFF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  <w:tc>
          <w:tcPr>
            <w:tcW w:w="1169" w:type="dxa"/>
            <w:tcBorders>
              <w:top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Fax:</w:t>
            </w:r>
          </w:p>
        </w:tc>
        <w:tc>
          <w:tcPr>
            <w:tcW w:w="3752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  <w:tr w:rsidR="00B5241C">
        <w:trPr>
          <w:trHeight w:val="510"/>
        </w:trPr>
        <w:tc>
          <w:tcPr>
            <w:tcW w:w="1779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Email:</w:t>
            </w:r>
          </w:p>
        </w:tc>
        <w:tc>
          <w:tcPr>
            <w:tcW w:w="3154" w:type="dxa"/>
            <w:gridSpan w:val="2"/>
            <w:tcBorders>
              <w:top w:val="single" w:sz="8" w:space="0" w:color="7BA0CD"/>
              <w:bottom w:val="single" w:sz="8" w:space="0" w:color="7BA0CD"/>
            </w:tcBorders>
            <w:shd w:val="clear" w:color="auto" w:fill="FFFFFF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  <w:tc>
          <w:tcPr>
            <w:tcW w:w="1169" w:type="dxa"/>
            <w:tcBorders>
              <w:top w:val="single" w:sz="8" w:space="0" w:color="7BA0CD"/>
              <w:bottom w:val="single" w:sz="8" w:space="0" w:color="7BA0CD"/>
            </w:tcBorders>
            <w:shd w:val="clear" w:color="auto" w:fill="D3DFEE"/>
            <w:tcMar>
              <w:top w:w="0" w:type="dxa"/>
              <w:left w:w="117" w:type="dxa"/>
              <w:bottom w:w="0" w:type="dxa"/>
              <w:right w:w="108" w:type="dxa"/>
            </w:tcMar>
            <w:vAlign w:val="center"/>
          </w:tcPr>
          <w:p w:rsidR="00B5241C" w:rsidRDefault="00B2719A">
            <w:pPr>
              <w:pStyle w:val="Standard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PEC:</w:t>
            </w:r>
          </w:p>
        </w:tc>
        <w:tc>
          <w:tcPr>
            <w:tcW w:w="3752" w:type="dxa"/>
            <w:tcBorders>
              <w:top w:val="single" w:sz="8" w:space="0" w:color="7BA0CD"/>
              <w:left w:val="single" w:sz="8" w:space="0" w:color="7BA0CD"/>
              <w:bottom w:val="single" w:sz="8" w:space="0" w:color="7BA0CD"/>
              <w:right w:val="single" w:sz="8" w:space="0" w:color="7BA0CD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B5241C" w:rsidRDefault="00B5241C">
            <w:pPr>
              <w:pStyle w:val="Standard"/>
              <w:rPr>
                <w:rFonts w:ascii="Calibri" w:hAnsi="Calibri"/>
                <w:sz w:val="22"/>
              </w:rPr>
            </w:pPr>
          </w:p>
        </w:tc>
      </w:tr>
    </w:tbl>
    <w:p w:rsidR="00B5241C" w:rsidRPr="00B47D04" w:rsidRDefault="00B2719A" w:rsidP="00B47D04">
      <w:pPr>
        <w:pStyle w:val="Standard"/>
        <w:spacing w:line="360" w:lineRule="auto"/>
        <w:jc w:val="center"/>
        <w:rPr>
          <w:b/>
          <w:bCs/>
          <w:sz w:val="22"/>
          <w:szCs w:val="22"/>
        </w:rPr>
      </w:pPr>
      <w:r w:rsidRPr="00B47D04">
        <w:rPr>
          <w:b/>
          <w:bCs/>
          <w:sz w:val="22"/>
          <w:szCs w:val="22"/>
        </w:rPr>
        <w:t>OFFRE</w:t>
      </w:r>
    </w:p>
    <w:p w:rsidR="00B5241C" w:rsidRPr="00B47D04" w:rsidRDefault="00B2719A" w:rsidP="00B47D04">
      <w:pPr>
        <w:pStyle w:val="Standard"/>
        <w:spacing w:line="276" w:lineRule="auto"/>
        <w:jc w:val="both"/>
        <w:rPr>
          <w:bCs/>
          <w:sz w:val="22"/>
          <w:szCs w:val="22"/>
        </w:rPr>
      </w:pPr>
      <w:r w:rsidRPr="00B47D04">
        <w:rPr>
          <w:bCs/>
          <w:sz w:val="22"/>
          <w:szCs w:val="22"/>
        </w:rPr>
        <w:t>per l'appalto dei lavori in epigrafe:</w:t>
      </w:r>
    </w:p>
    <w:p w:rsidR="00B5241C" w:rsidRPr="00B47D04" w:rsidRDefault="00B2719A" w:rsidP="00B47D04">
      <w:pPr>
        <w:pStyle w:val="Standard"/>
        <w:spacing w:line="276" w:lineRule="auto"/>
        <w:jc w:val="both"/>
        <w:rPr>
          <w:sz w:val="22"/>
          <w:szCs w:val="22"/>
        </w:rPr>
      </w:pPr>
      <w:r w:rsidRPr="00B47D04">
        <w:rPr>
          <w:bCs/>
          <w:sz w:val="22"/>
          <w:szCs w:val="22"/>
        </w:rPr>
        <w:t xml:space="preserve">il ribasso unico ed uniforme del </w:t>
      </w:r>
      <w:r w:rsidRPr="00B47D04">
        <w:rPr>
          <w:bCs/>
          <w:sz w:val="22"/>
          <w:szCs w:val="22"/>
          <w:highlight w:val="yellow"/>
        </w:rPr>
        <w:t>………………………..</w:t>
      </w:r>
      <w:r w:rsidRPr="00B47D04">
        <w:rPr>
          <w:bCs/>
          <w:sz w:val="22"/>
          <w:szCs w:val="22"/>
        </w:rPr>
        <w:t xml:space="preserve"> % </w:t>
      </w:r>
      <w:r w:rsidRPr="00B47D04">
        <w:rPr>
          <w:bCs/>
          <w:i/>
          <w:iCs/>
          <w:sz w:val="22"/>
          <w:szCs w:val="22"/>
        </w:rPr>
        <w:t>[in cifre]</w:t>
      </w:r>
      <w:r w:rsidRPr="00B47D04">
        <w:rPr>
          <w:bCs/>
          <w:sz w:val="22"/>
          <w:szCs w:val="22"/>
        </w:rPr>
        <w:t xml:space="preserve">, dicasi </w:t>
      </w:r>
      <w:r w:rsidRPr="00B47D04">
        <w:rPr>
          <w:bCs/>
          <w:sz w:val="22"/>
          <w:szCs w:val="22"/>
          <w:highlight w:val="yellow"/>
        </w:rPr>
        <w:t>………………………..</w:t>
      </w:r>
      <w:r w:rsidRPr="00B47D04">
        <w:rPr>
          <w:bCs/>
          <w:sz w:val="22"/>
          <w:szCs w:val="22"/>
        </w:rPr>
        <w:t>.virgola</w:t>
      </w:r>
      <w:r w:rsidRPr="00B47D04">
        <w:rPr>
          <w:bCs/>
          <w:sz w:val="22"/>
          <w:szCs w:val="22"/>
          <w:highlight w:val="yellow"/>
        </w:rPr>
        <w:t>……………………….</w:t>
      </w:r>
      <w:r w:rsidRPr="00B47D04">
        <w:rPr>
          <w:bCs/>
          <w:sz w:val="22"/>
          <w:szCs w:val="22"/>
        </w:rPr>
        <w:t xml:space="preserve"> per cento </w:t>
      </w:r>
      <w:r w:rsidRPr="00B47D04">
        <w:rPr>
          <w:bCs/>
          <w:i/>
          <w:iCs/>
          <w:sz w:val="22"/>
          <w:szCs w:val="22"/>
        </w:rPr>
        <w:t>[in lettere]</w:t>
      </w:r>
      <w:r w:rsidRPr="00B47D04">
        <w:rPr>
          <w:bCs/>
          <w:sz w:val="22"/>
          <w:szCs w:val="22"/>
        </w:rPr>
        <w:t xml:space="preserve">, da applicarsi </w:t>
      </w:r>
      <w:r w:rsidR="00B47D04" w:rsidRPr="00B47D04">
        <w:rPr>
          <w:b/>
          <w:bCs/>
          <w:sz w:val="22"/>
          <w:szCs w:val="22"/>
        </w:rPr>
        <w:t xml:space="preserve">sulle voci di elenco prezzi, ai sensi dell’articolo 95, comma 4, del D.Lgs 50/2016 </w:t>
      </w:r>
      <w:r w:rsidRPr="00B47D04">
        <w:rPr>
          <w:bCs/>
          <w:sz w:val="22"/>
          <w:szCs w:val="22"/>
        </w:rPr>
        <w:t>posto a base di gara per l'esecuzione dei lavori, al netto degli oneri di sicurezza, non soggetti a ribasso.</w:t>
      </w:r>
    </w:p>
    <w:p w:rsidR="00B5241C" w:rsidRPr="00B47D04" w:rsidRDefault="00B5241C" w:rsidP="00B47D04">
      <w:pPr>
        <w:pStyle w:val="Standard"/>
        <w:spacing w:line="276" w:lineRule="auto"/>
        <w:jc w:val="both"/>
        <w:rPr>
          <w:bCs/>
          <w:sz w:val="22"/>
          <w:szCs w:val="22"/>
        </w:rPr>
      </w:pPr>
    </w:p>
    <w:p w:rsidR="00B5241C" w:rsidRPr="00B47D04" w:rsidRDefault="00B2719A" w:rsidP="00B47D04">
      <w:pPr>
        <w:pStyle w:val="Standard"/>
        <w:spacing w:line="276" w:lineRule="auto"/>
        <w:jc w:val="both"/>
        <w:rPr>
          <w:bCs/>
          <w:sz w:val="22"/>
          <w:szCs w:val="22"/>
        </w:rPr>
      </w:pPr>
      <w:r w:rsidRPr="00B47D04">
        <w:rPr>
          <w:b/>
          <w:bCs/>
          <w:sz w:val="22"/>
          <w:szCs w:val="22"/>
        </w:rPr>
        <w:t>Dichiara</w:t>
      </w:r>
      <w:r w:rsidR="00C130C0">
        <w:rPr>
          <w:bCs/>
          <w:sz w:val="22"/>
          <w:szCs w:val="22"/>
        </w:rPr>
        <w:t xml:space="preserve"> altresì</w:t>
      </w:r>
      <w:r w:rsidRPr="00B47D04">
        <w:rPr>
          <w:bCs/>
          <w:sz w:val="22"/>
          <w:szCs w:val="22"/>
        </w:rPr>
        <w:t xml:space="preserve"> che:</w:t>
      </w:r>
    </w:p>
    <w:p w:rsidR="00B5241C" w:rsidRPr="00B47D04" w:rsidRDefault="00B2719A" w:rsidP="00B47D04">
      <w:pPr>
        <w:pStyle w:val="Standard"/>
        <w:numPr>
          <w:ilvl w:val="0"/>
          <w:numId w:val="7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B47D04">
        <w:rPr>
          <w:b/>
          <w:bCs/>
          <w:sz w:val="22"/>
          <w:szCs w:val="22"/>
        </w:rPr>
        <w:t>i costi stimati per la sicurezza</w:t>
      </w:r>
      <w:r w:rsidRPr="00B47D04">
        <w:rPr>
          <w:bCs/>
          <w:sz w:val="22"/>
          <w:szCs w:val="22"/>
        </w:rPr>
        <w:t xml:space="preserve"> (</w:t>
      </w:r>
      <w:r w:rsidRPr="00B47D04">
        <w:rPr>
          <w:b/>
          <w:bCs/>
          <w:sz w:val="22"/>
          <w:szCs w:val="22"/>
        </w:rPr>
        <w:t>c.d. oneri “propri” od oneri “aziendali”</w:t>
      </w:r>
      <w:r w:rsidRPr="00B47D04">
        <w:rPr>
          <w:bCs/>
          <w:sz w:val="22"/>
          <w:szCs w:val="22"/>
        </w:rPr>
        <w:t xml:space="preserve">) - quale componente economica - </w:t>
      </w:r>
      <w:r w:rsidRPr="00B47D04">
        <w:rPr>
          <w:bCs/>
          <w:i/>
          <w:iCs/>
          <w:sz w:val="22"/>
          <w:szCs w:val="22"/>
        </w:rPr>
        <w:t>diversa da quella già computata ex art. 26, commi 3 e 5, del d.lgs.</w:t>
      </w:r>
      <w:r w:rsidR="00310E48" w:rsidRPr="00B47D04">
        <w:rPr>
          <w:bCs/>
          <w:i/>
          <w:iCs/>
          <w:sz w:val="22"/>
          <w:szCs w:val="22"/>
        </w:rPr>
        <w:t xml:space="preserve"> n. 81/2008 (oneri di sicurezza</w:t>
      </w:r>
      <w:r w:rsidRPr="00B47D04">
        <w:rPr>
          <w:bCs/>
          <w:i/>
          <w:iCs/>
          <w:sz w:val="22"/>
          <w:szCs w:val="22"/>
        </w:rPr>
        <w:t>) dal</w:t>
      </w:r>
      <w:r w:rsidR="00B8752C">
        <w:rPr>
          <w:bCs/>
          <w:i/>
          <w:iCs/>
          <w:sz w:val="22"/>
          <w:szCs w:val="22"/>
        </w:rPr>
        <w:t xml:space="preserve">L’Ospedale di Carità </w:t>
      </w:r>
      <w:r w:rsidRPr="00B47D04">
        <w:rPr>
          <w:bCs/>
          <w:i/>
          <w:iCs/>
          <w:sz w:val="22"/>
          <w:szCs w:val="22"/>
        </w:rPr>
        <w:t xml:space="preserve">in misura pari a complessivi </w:t>
      </w:r>
      <w:r w:rsidRPr="00B8752C">
        <w:rPr>
          <w:b/>
          <w:bCs/>
          <w:i/>
          <w:iCs/>
          <w:sz w:val="22"/>
          <w:szCs w:val="22"/>
        </w:rPr>
        <w:t xml:space="preserve">€ </w:t>
      </w:r>
      <w:r w:rsidR="00B8752C" w:rsidRPr="00B8752C">
        <w:rPr>
          <w:b/>
          <w:bCs/>
          <w:i/>
          <w:iCs/>
          <w:sz w:val="22"/>
          <w:szCs w:val="22"/>
        </w:rPr>
        <w:t>38.450,00</w:t>
      </w:r>
      <w:r w:rsidRPr="00B47D04">
        <w:rPr>
          <w:bCs/>
          <w:sz w:val="22"/>
          <w:szCs w:val="22"/>
        </w:rPr>
        <w:t xml:space="preserve"> - che l’Offerente dovrà sostenere per garantire che tutte le prestazioni contrattuali siano svolte nel rispetto delle disposizioni in materia di salute e sicurezza sui luoghi di lavoro (cfr. art. 95, comma 10, d.lgs. 50/2016) sono pari a: € </w:t>
      </w:r>
      <w:r w:rsidRPr="00B47D04">
        <w:rPr>
          <w:bCs/>
          <w:sz w:val="22"/>
          <w:szCs w:val="22"/>
          <w:highlight w:val="yellow"/>
        </w:rPr>
        <w:t>………………………..</w:t>
      </w:r>
      <w:r w:rsidRPr="00B47D04">
        <w:rPr>
          <w:bCs/>
          <w:sz w:val="22"/>
          <w:szCs w:val="22"/>
        </w:rPr>
        <w:t xml:space="preserve">  </w:t>
      </w:r>
      <w:r w:rsidRPr="00B47D04">
        <w:rPr>
          <w:bCs/>
          <w:i/>
          <w:iCs/>
          <w:sz w:val="22"/>
          <w:szCs w:val="22"/>
        </w:rPr>
        <w:t>[in cifre]</w:t>
      </w:r>
      <w:r w:rsidRPr="00B47D04">
        <w:rPr>
          <w:bCs/>
          <w:sz w:val="22"/>
          <w:szCs w:val="22"/>
        </w:rPr>
        <w:t xml:space="preserve">, dicasi euro </w:t>
      </w:r>
      <w:r w:rsidRPr="00B47D04">
        <w:rPr>
          <w:bCs/>
          <w:sz w:val="22"/>
          <w:szCs w:val="22"/>
          <w:highlight w:val="yellow"/>
        </w:rPr>
        <w:t>………………………...</w:t>
      </w:r>
      <w:r w:rsidRPr="00B47D04">
        <w:rPr>
          <w:bCs/>
          <w:sz w:val="22"/>
          <w:szCs w:val="22"/>
        </w:rPr>
        <w:t>virgola</w:t>
      </w:r>
      <w:r w:rsidRPr="00B47D04">
        <w:rPr>
          <w:bCs/>
          <w:sz w:val="22"/>
          <w:szCs w:val="22"/>
          <w:highlight w:val="yellow"/>
        </w:rPr>
        <w:t>……………………….</w:t>
      </w:r>
      <w:r w:rsidRPr="00B47D04">
        <w:rPr>
          <w:bCs/>
          <w:sz w:val="22"/>
          <w:szCs w:val="22"/>
        </w:rPr>
        <w:t xml:space="preserve">  </w:t>
      </w:r>
      <w:r w:rsidRPr="00B47D04">
        <w:rPr>
          <w:bCs/>
          <w:i/>
          <w:iCs/>
          <w:sz w:val="22"/>
          <w:szCs w:val="22"/>
        </w:rPr>
        <w:t>[in lettere];</w:t>
      </w:r>
    </w:p>
    <w:p w:rsidR="00B5241C" w:rsidRPr="00B47D04" w:rsidRDefault="00B2719A" w:rsidP="00B47D04">
      <w:pPr>
        <w:pStyle w:val="Standard"/>
        <w:numPr>
          <w:ilvl w:val="0"/>
          <w:numId w:val="7"/>
        </w:numPr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B47D04">
        <w:rPr>
          <w:b/>
          <w:bCs/>
          <w:sz w:val="22"/>
          <w:szCs w:val="22"/>
        </w:rPr>
        <w:t>i costi stimati per la manodopera</w:t>
      </w:r>
      <w:r w:rsidRPr="00B47D04">
        <w:rPr>
          <w:bCs/>
          <w:sz w:val="22"/>
          <w:szCs w:val="22"/>
        </w:rPr>
        <w:t xml:space="preserve"> che l’Offerente dovrà sostenere per garantire tutte le prestazioni contrattuali (cfr. ancora art. 95, comma 10, d.lgs. 50/2016) sono pari a: € </w:t>
      </w:r>
      <w:r w:rsidRPr="00B47D04">
        <w:rPr>
          <w:bCs/>
          <w:sz w:val="22"/>
          <w:szCs w:val="22"/>
          <w:highlight w:val="yellow"/>
        </w:rPr>
        <w:t>………………………..</w:t>
      </w:r>
      <w:r w:rsidRPr="00B47D04">
        <w:rPr>
          <w:bCs/>
          <w:sz w:val="22"/>
          <w:szCs w:val="22"/>
        </w:rPr>
        <w:t xml:space="preserve">  </w:t>
      </w:r>
      <w:r w:rsidRPr="00B47D04">
        <w:rPr>
          <w:bCs/>
          <w:i/>
          <w:iCs/>
          <w:sz w:val="22"/>
          <w:szCs w:val="22"/>
        </w:rPr>
        <w:t>[in cifre]</w:t>
      </w:r>
      <w:r w:rsidRPr="00B47D04">
        <w:rPr>
          <w:bCs/>
          <w:sz w:val="22"/>
          <w:szCs w:val="22"/>
        </w:rPr>
        <w:t xml:space="preserve">, dicasi euro </w:t>
      </w:r>
      <w:r w:rsidRPr="00B47D04">
        <w:rPr>
          <w:bCs/>
          <w:sz w:val="22"/>
          <w:szCs w:val="22"/>
          <w:highlight w:val="yellow"/>
        </w:rPr>
        <w:t>………………………...</w:t>
      </w:r>
      <w:r w:rsidRPr="00B47D04">
        <w:rPr>
          <w:bCs/>
          <w:sz w:val="22"/>
          <w:szCs w:val="22"/>
        </w:rPr>
        <w:t>virgola</w:t>
      </w:r>
      <w:r w:rsidRPr="00B47D04">
        <w:rPr>
          <w:bCs/>
          <w:sz w:val="22"/>
          <w:szCs w:val="22"/>
          <w:highlight w:val="yellow"/>
        </w:rPr>
        <w:t>……………………….</w:t>
      </w:r>
      <w:r w:rsidRPr="00B47D04">
        <w:rPr>
          <w:bCs/>
          <w:sz w:val="22"/>
          <w:szCs w:val="22"/>
        </w:rPr>
        <w:t xml:space="preserve">  </w:t>
      </w:r>
      <w:r w:rsidRPr="00B47D04">
        <w:rPr>
          <w:bCs/>
          <w:i/>
          <w:iCs/>
          <w:sz w:val="22"/>
          <w:szCs w:val="22"/>
        </w:rPr>
        <w:t>[in lettere].</w:t>
      </w:r>
    </w:p>
    <w:p w:rsidR="00B5241C" w:rsidRPr="00B47D04" w:rsidRDefault="00B5241C" w:rsidP="00B47D04">
      <w:pPr>
        <w:pStyle w:val="Standard"/>
        <w:spacing w:line="360" w:lineRule="auto"/>
        <w:ind w:left="284" w:hanging="284"/>
        <w:jc w:val="both"/>
        <w:rPr>
          <w:bCs/>
          <w:sz w:val="22"/>
          <w:szCs w:val="22"/>
        </w:rPr>
      </w:pPr>
    </w:p>
    <w:p w:rsidR="00B5241C" w:rsidRPr="00B47D04" w:rsidRDefault="00B2719A" w:rsidP="00B47D04">
      <w:pPr>
        <w:pStyle w:val="AElencotratto"/>
        <w:spacing w:line="360" w:lineRule="auto"/>
        <w:rPr>
          <w:rFonts w:ascii="Times New Roman" w:hAnsi="Times New Roman" w:cs="Times New Roman"/>
        </w:rPr>
      </w:pPr>
      <w:r w:rsidRPr="00B47D04">
        <w:rPr>
          <w:rFonts w:ascii="Times New Roman" w:hAnsi="Times New Roman" w:cs="Times New Roman"/>
        </w:rPr>
        <w:t>…………………………………., …..……………………..</w:t>
      </w:r>
    </w:p>
    <w:p w:rsidR="00B5241C" w:rsidRPr="00B47D04" w:rsidRDefault="00B2719A" w:rsidP="00B47D04">
      <w:pPr>
        <w:pStyle w:val="Standard"/>
        <w:widowControl w:val="0"/>
        <w:spacing w:line="360" w:lineRule="auto"/>
        <w:rPr>
          <w:sz w:val="22"/>
          <w:szCs w:val="22"/>
        </w:rPr>
      </w:pPr>
      <w:r w:rsidRPr="00B47D04">
        <w:rPr>
          <w:sz w:val="22"/>
          <w:szCs w:val="22"/>
        </w:rPr>
        <w:t>[Luogo]</w:t>
      </w:r>
      <w:r w:rsidRPr="00B47D04">
        <w:rPr>
          <w:sz w:val="22"/>
          <w:szCs w:val="22"/>
        </w:rPr>
        <w:tab/>
      </w:r>
      <w:r w:rsidRPr="00B47D04">
        <w:rPr>
          <w:sz w:val="22"/>
          <w:szCs w:val="22"/>
        </w:rPr>
        <w:tab/>
      </w:r>
      <w:r w:rsidRPr="00B47D04">
        <w:rPr>
          <w:sz w:val="22"/>
          <w:szCs w:val="22"/>
        </w:rPr>
        <w:tab/>
        <w:t>[Data]</w:t>
      </w:r>
      <w:r w:rsidR="009F22B4" w:rsidRPr="00B47D04">
        <w:rPr>
          <w:sz w:val="22"/>
          <w:szCs w:val="22"/>
        </w:rPr>
        <w:tab/>
      </w:r>
      <w:r w:rsidR="009F22B4" w:rsidRPr="00B47D04">
        <w:rPr>
          <w:sz w:val="22"/>
          <w:szCs w:val="22"/>
        </w:rPr>
        <w:tab/>
      </w:r>
      <w:r w:rsidR="009F22B4" w:rsidRPr="00B47D04">
        <w:rPr>
          <w:sz w:val="22"/>
          <w:szCs w:val="22"/>
        </w:rPr>
        <w:tab/>
      </w:r>
      <w:r w:rsidR="009F22B4" w:rsidRPr="00B47D04">
        <w:rPr>
          <w:sz w:val="22"/>
          <w:szCs w:val="22"/>
        </w:rPr>
        <w:tab/>
      </w:r>
      <w:r w:rsidR="009F22B4" w:rsidRPr="00B47D04">
        <w:rPr>
          <w:sz w:val="22"/>
          <w:szCs w:val="22"/>
        </w:rPr>
        <w:tab/>
      </w:r>
      <w:r w:rsidR="009F22B4" w:rsidRPr="00B47D04">
        <w:rPr>
          <w:sz w:val="22"/>
          <w:szCs w:val="22"/>
        </w:rPr>
        <w:tab/>
      </w:r>
      <w:r w:rsidRPr="00B47D04">
        <w:rPr>
          <w:sz w:val="22"/>
          <w:szCs w:val="22"/>
        </w:rPr>
        <w:t>……………………………………</w:t>
      </w:r>
    </w:p>
    <w:p w:rsidR="00B5241C" w:rsidRPr="00B47D04" w:rsidRDefault="00B2719A" w:rsidP="00B47D04">
      <w:pPr>
        <w:pStyle w:val="Standard"/>
        <w:widowControl w:val="0"/>
        <w:spacing w:line="360" w:lineRule="auto"/>
        <w:ind w:left="5664"/>
        <w:jc w:val="center"/>
        <w:rPr>
          <w:sz w:val="22"/>
          <w:szCs w:val="22"/>
        </w:rPr>
      </w:pPr>
      <w:r w:rsidRPr="00B47D04">
        <w:rPr>
          <w:sz w:val="22"/>
          <w:szCs w:val="22"/>
        </w:rPr>
        <w:t>[Firma leggibile]</w:t>
      </w:r>
    </w:p>
    <w:p w:rsidR="00B5241C" w:rsidRPr="00B47D04" w:rsidRDefault="00B5241C" w:rsidP="00B47D04">
      <w:pPr>
        <w:pStyle w:val="Standard"/>
        <w:spacing w:line="360" w:lineRule="auto"/>
        <w:rPr>
          <w:sz w:val="22"/>
          <w:szCs w:val="22"/>
        </w:rPr>
      </w:pPr>
    </w:p>
    <w:p w:rsidR="00B5241C" w:rsidRPr="00B47D04" w:rsidRDefault="00B2719A">
      <w:pPr>
        <w:pStyle w:val="Standard"/>
        <w:tabs>
          <w:tab w:val="left" w:pos="709"/>
        </w:tabs>
        <w:spacing w:line="276" w:lineRule="auto"/>
        <w:rPr>
          <w:rFonts w:ascii="Calibri" w:hAnsi="Calibri" w:cs="Calibri"/>
          <w:b/>
          <w:bCs/>
          <w:i/>
          <w:iCs/>
          <w:color w:val="FF0000"/>
          <w:sz w:val="24"/>
          <w:szCs w:val="24"/>
        </w:rPr>
      </w:pPr>
      <w:r w:rsidRPr="00B47D04">
        <w:rPr>
          <w:rFonts w:ascii="Calibri" w:hAnsi="Calibri" w:cs="Calibri"/>
          <w:b/>
          <w:bCs/>
          <w:i/>
          <w:iCs/>
          <w:color w:val="FF0000"/>
          <w:sz w:val="24"/>
          <w:szCs w:val="24"/>
        </w:rPr>
        <w:t>[Allegare copia fotostatica non autenticata di un documento di identità del sottoscrittore del presente documento ai sensi dell’art. 38 comma 3 del D.P.R. 445/2000.]</w:t>
      </w:r>
    </w:p>
    <w:p w:rsidR="00B5241C" w:rsidRDefault="00B5241C">
      <w:pPr>
        <w:pStyle w:val="Standard"/>
        <w:tabs>
          <w:tab w:val="left" w:pos="709"/>
        </w:tabs>
        <w:spacing w:line="276" w:lineRule="auto"/>
        <w:rPr>
          <w:rFonts w:ascii="Calibri" w:hAnsi="Calibri" w:cs="Calibri"/>
          <w:b/>
          <w:bCs/>
          <w:i/>
          <w:iCs/>
          <w:sz w:val="24"/>
          <w:szCs w:val="24"/>
        </w:rPr>
      </w:pP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b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b/>
          <w:iCs/>
          <w:sz w:val="22"/>
          <w:szCs w:val="22"/>
          <w:shd w:val="clear" w:color="auto" w:fill="FFFFFF"/>
        </w:rPr>
        <w:lastRenderedPageBreak/>
        <w:t>N.B.:</w:t>
      </w:r>
      <w:bookmarkStart w:id="1" w:name="_GoBack"/>
      <w:bookmarkEnd w:id="1"/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highlight w:val="yellow"/>
          <w:shd w:val="clear" w:color="auto" w:fill="FFFFFF"/>
        </w:rPr>
        <w:t>L’offerta economica dovrà esser sottoscritta con firma autografa dal legale rappresentante dell’Offerente o institore o procuratore, e ciò a pena espressa di esclusione dell’offerta.</w:t>
      </w: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>In caso di Offerente “gruppo” costituendo ex art. 45, comma 2, lett. d), e), f), g), d.lgs. 50/2016, l’offerta economica dovrà esser sottoscritta con firma autografa dal legale rappresentante (o institore o procuratore) di tutti i membri del “gruppo”, e ciò a pena espressa di esclusione.</w:t>
      </w: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 xml:space="preserve">Si veda in tal senso l’art. 48, comma 8, del d.lgs. n. 50/2016 che dispone: “E’ consentita la presentazione di offerte da parte dei soggetti di cui all’articolo 45, comma 2, lettere d) ed e), anche se non ancora costituiti. </w:t>
      </w:r>
      <w:r w:rsidRPr="0013742B">
        <w:rPr>
          <w:rFonts w:ascii="Calibri" w:eastAsia="Calibri, Calibri" w:hAnsi="Calibri" w:cs="Calibri, Calibri"/>
          <w:iCs/>
          <w:sz w:val="22"/>
          <w:szCs w:val="22"/>
          <w:highlight w:val="yellow"/>
          <w:shd w:val="clear" w:color="auto" w:fill="FFFFFF"/>
        </w:rPr>
        <w:t>In tal caso l’offerta deve essere sottoscritta da tutti gli operatori economici che costituiranno i raggruppamenti temporanei o i consorzi ordinari di concorrenti</w:t>
      </w: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 xml:space="preserve"> …”.</w:t>
      </w: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>In caso di Offerente “gruppo” ex art. 45, comma 2, lett. d), e), f), g), d.lgs. 50/2016, già costituito nelle forme di legge, l’offerta economica andrà sottoscritta con firma autografa dal legale rappresentante (o institore o procuratore) del capogruppo [lett. d)] o dal legale rappresentante (o institore o procuratore) del soggetto concorrente [lett. e), f), g)], e ciò a pena espressa di esclusione.</w:t>
      </w: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>Nel caso in cui l’offerta economica sia sottoscritta da un institore o da un procuratore, va altresì inserita nella busta “c) offerta economica” la relativa procura (anche in copia semplice).</w:t>
      </w:r>
    </w:p>
    <w:p w:rsidR="00B5241C" w:rsidRPr="0013742B" w:rsidRDefault="00B2719A">
      <w:pPr>
        <w:pStyle w:val="Default"/>
        <w:spacing w:line="360" w:lineRule="auto"/>
        <w:jc w:val="both"/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</w:pPr>
      <w:r w:rsidRPr="0013742B">
        <w:rPr>
          <w:rFonts w:ascii="Calibri" w:eastAsia="Calibri, Calibri" w:hAnsi="Calibri" w:cs="Calibri, Calibri"/>
          <w:iCs/>
          <w:sz w:val="22"/>
          <w:szCs w:val="22"/>
          <w:shd w:val="clear" w:color="auto" w:fill="FFFFFF"/>
        </w:rPr>
        <w:t>Non sono ammesse offerte condizionate, né offerte plurime. Non sono ammesse altresì offerte economiche in aumento rispetto alla base di gara.</w:t>
      </w:r>
    </w:p>
    <w:sectPr w:rsidR="00B5241C" w:rsidRPr="0013742B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5C8" w:rsidRDefault="00DC05C8">
      <w:r>
        <w:separator/>
      </w:r>
    </w:p>
  </w:endnote>
  <w:endnote w:type="continuationSeparator" w:id="0">
    <w:p w:rsidR="00DC05C8" w:rsidRDefault="00DC0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Stymie SWC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unstler Scrip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, Calibri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5C8" w:rsidRDefault="00DC05C8" w:rsidP="009F22B4">
      <w:pPr>
        <w:jc w:val="center"/>
      </w:pPr>
    </w:p>
  </w:footnote>
  <w:footnote w:type="continuationSeparator" w:id="0">
    <w:p w:rsidR="00DC05C8" w:rsidRDefault="00DC0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136"/>
    <w:multiLevelType w:val="multilevel"/>
    <w:tmpl w:val="AFF2469E"/>
    <w:styleLink w:val="WWNum2"/>
    <w:lvl w:ilvl="0">
      <w:numFmt w:val="bullet"/>
      <w:lvlText w:val=""/>
      <w:lvlJc w:val="left"/>
      <w:pPr>
        <w:ind w:left="720" w:hanging="360"/>
      </w:pPr>
      <w:rPr>
        <w:rFonts w:ascii="Calibri" w:hAnsi="Calibri" w:cs="Symbol"/>
        <w:b w:val="0"/>
        <w:sz w:val="24"/>
      </w:rPr>
    </w:lvl>
    <w:lvl w:ilvl="1">
      <w:numFmt w:val="bullet"/>
      <w:lvlText w:val="◦"/>
      <w:lvlJc w:val="left"/>
      <w:pPr>
        <w:ind w:left="1080" w:hanging="360"/>
      </w:pPr>
      <w:rPr>
        <w:rFonts w:ascii="Calibri" w:hAnsi="Calibri" w:cs="OpenSymbol"/>
        <w:b w:val="0"/>
        <w:sz w:val="24"/>
      </w:rPr>
    </w:lvl>
    <w:lvl w:ilvl="2">
      <w:numFmt w:val="bullet"/>
      <w:lvlText w:val="▪"/>
      <w:lvlJc w:val="left"/>
      <w:pPr>
        <w:ind w:left="1440" w:hanging="360"/>
      </w:pPr>
      <w:rPr>
        <w:rFonts w:ascii="Calibri" w:hAnsi="Calibri" w:cs="OpenSymbol"/>
        <w:b w:val="0"/>
        <w:sz w:val="24"/>
      </w:rPr>
    </w:lvl>
    <w:lvl w:ilvl="3">
      <w:numFmt w:val="bullet"/>
      <w:lvlText w:val=""/>
      <w:lvlJc w:val="left"/>
      <w:pPr>
        <w:ind w:left="1800" w:hanging="360"/>
      </w:pPr>
      <w:rPr>
        <w:rFonts w:ascii="Calibri" w:hAnsi="Calibri" w:cs="Symbol"/>
        <w:b w:val="0"/>
        <w:sz w:val="24"/>
      </w:rPr>
    </w:lvl>
    <w:lvl w:ilvl="4">
      <w:numFmt w:val="bullet"/>
      <w:lvlText w:val="◦"/>
      <w:lvlJc w:val="left"/>
      <w:pPr>
        <w:ind w:left="2160" w:hanging="360"/>
      </w:pPr>
      <w:rPr>
        <w:rFonts w:ascii="Calibri" w:hAnsi="Calibri" w:cs="OpenSymbol"/>
        <w:b w:val="0"/>
        <w:sz w:val="24"/>
      </w:rPr>
    </w:lvl>
    <w:lvl w:ilvl="5">
      <w:numFmt w:val="bullet"/>
      <w:lvlText w:val="▪"/>
      <w:lvlJc w:val="left"/>
      <w:pPr>
        <w:ind w:left="2520" w:hanging="360"/>
      </w:pPr>
      <w:rPr>
        <w:rFonts w:ascii="Calibri" w:hAnsi="Calibri" w:cs="OpenSymbol"/>
        <w:b w:val="0"/>
        <w:sz w:val="24"/>
      </w:rPr>
    </w:lvl>
    <w:lvl w:ilvl="6">
      <w:numFmt w:val="bullet"/>
      <w:lvlText w:val=""/>
      <w:lvlJc w:val="left"/>
      <w:pPr>
        <w:ind w:left="2880" w:hanging="360"/>
      </w:pPr>
      <w:rPr>
        <w:rFonts w:ascii="Calibri" w:hAnsi="Calibri" w:cs="Symbol"/>
        <w:b w:val="0"/>
        <w:sz w:val="24"/>
      </w:rPr>
    </w:lvl>
    <w:lvl w:ilvl="7">
      <w:numFmt w:val="bullet"/>
      <w:lvlText w:val="◦"/>
      <w:lvlJc w:val="left"/>
      <w:pPr>
        <w:ind w:left="3240" w:hanging="360"/>
      </w:pPr>
      <w:rPr>
        <w:rFonts w:ascii="Calibri" w:hAnsi="Calibri" w:cs="OpenSymbol"/>
        <w:b w:val="0"/>
        <w:sz w:val="24"/>
      </w:rPr>
    </w:lvl>
    <w:lvl w:ilvl="8">
      <w:numFmt w:val="bullet"/>
      <w:lvlText w:val="▪"/>
      <w:lvlJc w:val="left"/>
      <w:pPr>
        <w:ind w:left="3600" w:hanging="360"/>
      </w:pPr>
      <w:rPr>
        <w:rFonts w:ascii="Calibri" w:hAnsi="Calibri" w:cs="OpenSymbol"/>
        <w:b w:val="0"/>
        <w:sz w:val="24"/>
      </w:rPr>
    </w:lvl>
  </w:abstractNum>
  <w:abstractNum w:abstractNumId="1" w15:restartNumberingAfterBreak="0">
    <w:nsid w:val="36714620"/>
    <w:multiLevelType w:val="multilevel"/>
    <w:tmpl w:val="DF1CF10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3A226366"/>
    <w:multiLevelType w:val="multilevel"/>
    <w:tmpl w:val="F65A70D6"/>
    <w:styleLink w:val="WWNum1"/>
    <w:lvl w:ilvl="0">
      <w:numFmt w:val="bullet"/>
      <w:lvlText w:val=""/>
      <w:lvlJc w:val="left"/>
      <w:pPr>
        <w:ind w:left="720" w:hanging="360"/>
      </w:pPr>
      <w:rPr>
        <w:rFonts w:ascii="Calibri" w:hAnsi="Calibri" w:cs="Symbol"/>
        <w:b w:val="0"/>
        <w:sz w:val="24"/>
      </w:rPr>
    </w:lvl>
    <w:lvl w:ilvl="1">
      <w:numFmt w:val="bullet"/>
      <w:lvlText w:val="◦"/>
      <w:lvlJc w:val="left"/>
      <w:pPr>
        <w:ind w:left="1080" w:hanging="360"/>
      </w:pPr>
      <w:rPr>
        <w:rFonts w:ascii="Calibri" w:hAnsi="Calibri" w:cs="OpenSymbol"/>
        <w:b w:val="0"/>
        <w:sz w:val="24"/>
      </w:rPr>
    </w:lvl>
    <w:lvl w:ilvl="2">
      <w:numFmt w:val="bullet"/>
      <w:lvlText w:val="▪"/>
      <w:lvlJc w:val="left"/>
      <w:pPr>
        <w:ind w:left="1440" w:hanging="360"/>
      </w:pPr>
      <w:rPr>
        <w:rFonts w:ascii="Calibri" w:hAnsi="Calibri" w:cs="OpenSymbol"/>
        <w:b w:val="0"/>
        <w:sz w:val="24"/>
      </w:rPr>
    </w:lvl>
    <w:lvl w:ilvl="3">
      <w:numFmt w:val="bullet"/>
      <w:lvlText w:val=""/>
      <w:lvlJc w:val="left"/>
      <w:pPr>
        <w:ind w:left="1800" w:hanging="360"/>
      </w:pPr>
      <w:rPr>
        <w:rFonts w:ascii="Calibri" w:hAnsi="Calibri" w:cs="Symbol"/>
        <w:b w:val="0"/>
        <w:sz w:val="24"/>
      </w:rPr>
    </w:lvl>
    <w:lvl w:ilvl="4">
      <w:numFmt w:val="bullet"/>
      <w:lvlText w:val="◦"/>
      <w:lvlJc w:val="left"/>
      <w:pPr>
        <w:ind w:left="2160" w:hanging="360"/>
      </w:pPr>
      <w:rPr>
        <w:rFonts w:ascii="Calibri" w:hAnsi="Calibri" w:cs="OpenSymbol"/>
        <w:b w:val="0"/>
        <w:sz w:val="24"/>
      </w:rPr>
    </w:lvl>
    <w:lvl w:ilvl="5">
      <w:numFmt w:val="bullet"/>
      <w:lvlText w:val="▪"/>
      <w:lvlJc w:val="left"/>
      <w:pPr>
        <w:ind w:left="2520" w:hanging="360"/>
      </w:pPr>
      <w:rPr>
        <w:rFonts w:ascii="Calibri" w:hAnsi="Calibri" w:cs="OpenSymbol"/>
        <w:b w:val="0"/>
        <w:sz w:val="24"/>
      </w:rPr>
    </w:lvl>
    <w:lvl w:ilvl="6">
      <w:numFmt w:val="bullet"/>
      <w:lvlText w:val=""/>
      <w:lvlJc w:val="left"/>
      <w:pPr>
        <w:ind w:left="2880" w:hanging="360"/>
      </w:pPr>
      <w:rPr>
        <w:rFonts w:ascii="Calibri" w:hAnsi="Calibri" w:cs="Symbol"/>
        <w:b w:val="0"/>
        <w:sz w:val="24"/>
      </w:rPr>
    </w:lvl>
    <w:lvl w:ilvl="7">
      <w:numFmt w:val="bullet"/>
      <w:lvlText w:val="◦"/>
      <w:lvlJc w:val="left"/>
      <w:pPr>
        <w:ind w:left="3240" w:hanging="360"/>
      </w:pPr>
      <w:rPr>
        <w:rFonts w:ascii="Calibri" w:hAnsi="Calibri" w:cs="OpenSymbol"/>
        <w:b w:val="0"/>
        <w:sz w:val="24"/>
      </w:rPr>
    </w:lvl>
    <w:lvl w:ilvl="8">
      <w:numFmt w:val="bullet"/>
      <w:lvlText w:val="▪"/>
      <w:lvlJc w:val="left"/>
      <w:pPr>
        <w:ind w:left="3600" w:hanging="360"/>
      </w:pPr>
      <w:rPr>
        <w:rFonts w:ascii="Calibri" w:hAnsi="Calibri" w:cs="OpenSymbol"/>
        <w:b w:val="0"/>
        <w:sz w:val="24"/>
      </w:rPr>
    </w:lvl>
  </w:abstractNum>
  <w:abstractNum w:abstractNumId="3" w15:restartNumberingAfterBreak="0">
    <w:nsid w:val="4839765A"/>
    <w:multiLevelType w:val="multilevel"/>
    <w:tmpl w:val="46F4526E"/>
    <w:styleLink w:val="WWNum3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decimal"/>
      <w:suff w:val="nothing"/>
      <w:lvlText w:val="%2"/>
      <w:lvlJc w:val="left"/>
      <w:pPr>
        <w:ind w:left="576" w:hanging="576"/>
      </w:pPr>
    </w:lvl>
    <w:lvl w:ilvl="2">
      <w:start w:val="1"/>
      <w:numFmt w:val="decimal"/>
      <w:suff w:val="nothing"/>
      <w:lvlText w:val="%3"/>
      <w:lvlJc w:val="left"/>
      <w:pPr>
        <w:ind w:left="720" w:hanging="720"/>
      </w:pPr>
    </w:lvl>
    <w:lvl w:ilvl="3">
      <w:start w:val="1"/>
      <w:numFmt w:val="decimal"/>
      <w:suff w:val="nothing"/>
      <w:lvlText w:val="%4"/>
      <w:lvlJc w:val="left"/>
      <w:pPr>
        <w:ind w:left="864" w:hanging="864"/>
      </w:pPr>
    </w:lvl>
    <w:lvl w:ilvl="4">
      <w:start w:val="1"/>
      <w:numFmt w:val="decimal"/>
      <w:suff w:val="nothing"/>
      <w:lvlText w:val="%5"/>
      <w:lvlJc w:val="left"/>
      <w:pPr>
        <w:ind w:left="1008" w:hanging="1008"/>
      </w:pPr>
    </w:lvl>
    <w:lvl w:ilvl="5">
      <w:start w:val="1"/>
      <w:numFmt w:val="decimal"/>
      <w:suff w:val="nothing"/>
      <w:lvlText w:val="%6"/>
      <w:lvlJc w:val="left"/>
      <w:pPr>
        <w:ind w:left="1152" w:hanging="1152"/>
      </w:pPr>
    </w:lvl>
    <w:lvl w:ilvl="6">
      <w:start w:val="1"/>
      <w:numFmt w:val="decimal"/>
      <w:suff w:val="nothing"/>
      <w:lvlText w:val="%7"/>
      <w:lvlJc w:val="left"/>
      <w:pPr>
        <w:ind w:left="1296" w:hanging="1296"/>
      </w:pPr>
    </w:lvl>
    <w:lvl w:ilvl="7">
      <w:start w:val="1"/>
      <w:numFmt w:val="decimal"/>
      <w:suff w:val="nothing"/>
      <w:lvlText w:val="%8"/>
      <w:lvlJc w:val="left"/>
      <w:pPr>
        <w:ind w:left="1440" w:hanging="1440"/>
      </w:pPr>
    </w:lvl>
    <w:lvl w:ilvl="8">
      <w:start w:val="1"/>
      <w:numFmt w:val="decimal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4DBE4266"/>
    <w:multiLevelType w:val="multilevel"/>
    <w:tmpl w:val="2118D7D0"/>
    <w:styleLink w:val="WW8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4E9F69EC"/>
    <w:multiLevelType w:val="multilevel"/>
    <w:tmpl w:val="C62C2898"/>
    <w:styleLink w:val="Nessunelenco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 w15:restartNumberingAfterBreak="0">
    <w:nsid w:val="673363F9"/>
    <w:multiLevelType w:val="multilevel"/>
    <w:tmpl w:val="0B6EE908"/>
    <w:styleLink w:val="WW8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41C"/>
    <w:rsid w:val="000F73C8"/>
    <w:rsid w:val="00104839"/>
    <w:rsid w:val="0013742B"/>
    <w:rsid w:val="001703F8"/>
    <w:rsid w:val="001F23ED"/>
    <w:rsid w:val="00310E48"/>
    <w:rsid w:val="0036180C"/>
    <w:rsid w:val="006B43D7"/>
    <w:rsid w:val="0088773A"/>
    <w:rsid w:val="00890F63"/>
    <w:rsid w:val="00942844"/>
    <w:rsid w:val="009F22B4"/>
    <w:rsid w:val="00AF0167"/>
    <w:rsid w:val="00B2719A"/>
    <w:rsid w:val="00B47D04"/>
    <w:rsid w:val="00B5241C"/>
    <w:rsid w:val="00B8752C"/>
    <w:rsid w:val="00C130C0"/>
    <w:rsid w:val="00CC4424"/>
    <w:rsid w:val="00DC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3E0E3F-DA80-4EDE-8484-98749E54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  <w:autoSpaceDN w:val="0"/>
      <w:textAlignment w:val="baseline"/>
    </w:pPr>
    <w:rPr>
      <w:kern w:val="3"/>
    </w:rPr>
  </w:style>
  <w:style w:type="paragraph" w:styleId="Titolo1">
    <w:name w:val="heading 1"/>
    <w:basedOn w:val="Standard"/>
    <w:pPr>
      <w:keepNext/>
      <w:outlineLvl w:val="0"/>
    </w:pPr>
    <w:rPr>
      <w:b/>
      <w:bCs/>
      <w:sz w:val="36"/>
    </w:rPr>
  </w:style>
  <w:style w:type="paragraph" w:styleId="Titolo2">
    <w:name w:val="heading 2"/>
    <w:basedOn w:val="Standard"/>
    <w:pPr>
      <w:keepNext/>
      <w:tabs>
        <w:tab w:val="left" w:pos="5954"/>
      </w:tabs>
      <w:ind w:left="284" w:right="284"/>
      <w:outlineLvl w:val="1"/>
    </w:pPr>
    <w:rPr>
      <w:sz w:val="24"/>
    </w:rPr>
  </w:style>
  <w:style w:type="paragraph" w:styleId="Titolo4">
    <w:name w:val="heading 4"/>
    <w:basedOn w:val="Standard"/>
    <w:pPr>
      <w:keepNext/>
      <w:jc w:val="center"/>
      <w:outlineLvl w:val="3"/>
    </w:pPr>
    <w:rPr>
      <w:rFonts w:ascii="Stymie SWC" w:hAnsi="Stymie SWC"/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color w:val="00000A"/>
      <w:kern w:val="3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STO">
    <w:name w:val="TESTO"/>
    <w:basedOn w:val="Standard"/>
    <w:pPr>
      <w:jc w:val="both"/>
    </w:pPr>
    <w:rPr>
      <w:sz w:val="24"/>
    </w:rPr>
  </w:style>
  <w:style w:type="paragraph" w:styleId="Testonotadichiusura">
    <w:name w:val="endnote text"/>
    <w:basedOn w:val="Standard"/>
  </w:style>
  <w:style w:type="paragraph" w:customStyle="1" w:styleId="RIENTROminimo">
    <w:name w:val="RIENTRO minimo"/>
    <w:pPr>
      <w:widowControl w:val="0"/>
      <w:tabs>
        <w:tab w:val="left" w:pos="2553"/>
      </w:tabs>
      <w:suppressAutoHyphens/>
      <w:autoSpaceDN w:val="0"/>
      <w:spacing w:after="120" w:line="280" w:lineRule="atLeast"/>
      <w:ind w:left="568"/>
      <w:textAlignment w:val="baseline"/>
    </w:pPr>
    <w:rPr>
      <w:color w:val="00000A"/>
      <w:kern w:val="3"/>
    </w:rPr>
  </w:style>
  <w:style w:type="paragraph" w:customStyle="1" w:styleId="RIENTRO">
    <w:name w:val="RIENTRO"/>
    <w:basedOn w:val="Standard"/>
    <w:pPr>
      <w:spacing w:line="280" w:lineRule="exact"/>
      <w:ind w:left="1135" w:hanging="284"/>
      <w:jc w:val="both"/>
    </w:pPr>
    <w:rPr>
      <w:sz w:val="24"/>
    </w:rPr>
  </w:style>
  <w:style w:type="paragraph" w:customStyle="1" w:styleId="RIENTRO2">
    <w:name w:val="RIENTRO2"/>
    <w:basedOn w:val="Standard"/>
    <w:pPr>
      <w:ind w:left="1418" w:hanging="284"/>
      <w:jc w:val="both"/>
    </w:pPr>
    <w:rPr>
      <w:sz w:val="24"/>
    </w:rPr>
  </w:style>
  <w:style w:type="paragraph" w:customStyle="1" w:styleId="DEFINIZIONI">
    <w:name w:val="DEFINIZIONI"/>
    <w:basedOn w:val="Standard"/>
    <w:pPr>
      <w:tabs>
        <w:tab w:val="left" w:pos="7372"/>
      </w:tabs>
      <w:ind w:left="3686" w:hanging="3686"/>
      <w:jc w:val="both"/>
    </w:pPr>
    <w:rPr>
      <w:sz w:val="24"/>
    </w:rPr>
  </w:style>
  <w:style w:type="paragraph" w:customStyle="1" w:styleId="SOTTOPARAGRAFO">
    <w:name w:val="SOTTOPARAGRAFO"/>
    <w:basedOn w:val="Standard"/>
    <w:pPr>
      <w:tabs>
        <w:tab w:val="left" w:pos="1360"/>
      </w:tabs>
      <w:ind w:left="850" w:hanging="510"/>
      <w:jc w:val="both"/>
    </w:pPr>
    <w:rPr>
      <w:sz w:val="24"/>
    </w:rPr>
  </w:style>
  <w:style w:type="paragraph" w:customStyle="1" w:styleId="CAPITOLO">
    <w:name w:val="CAPITOLO"/>
    <w:basedOn w:val="Standard"/>
    <w:next w:val="TESTO"/>
    <w:pPr>
      <w:tabs>
        <w:tab w:val="left" w:pos="1191"/>
        <w:tab w:val="left" w:pos="1702"/>
      </w:tabs>
      <w:ind w:left="851" w:hanging="851"/>
      <w:jc w:val="both"/>
    </w:pPr>
    <w:rPr>
      <w:b/>
      <w:caps/>
      <w:sz w:val="24"/>
    </w:rPr>
  </w:style>
  <w:style w:type="paragraph" w:customStyle="1" w:styleId="L">
    <w:name w:val=". L."/>
    <w:basedOn w:val="RIENTRO"/>
    <w:pPr>
      <w:ind w:left="1361" w:hanging="510"/>
    </w:pPr>
    <w:rPr>
      <w:b/>
    </w:rPr>
  </w:style>
  <w:style w:type="paragraph" w:customStyle="1" w:styleId="contraente-brokercompagnie">
    <w:name w:val="contraente-broker: compagnie"/>
    <w:basedOn w:val="Standard"/>
    <w:pPr>
      <w:widowControl w:val="0"/>
      <w:tabs>
        <w:tab w:val="left" w:pos="3969"/>
      </w:tabs>
    </w:pPr>
    <w:rPr>
      <w:b/>
      <w:i/>
      <w:sz w:val="38"/>
    </w:rPr>
  </w:style>
  <w:style w:type="paragraph" w:customStyle="1" w:styleId="Textbodyindent">
    <w:name w:val="Text body indent"/>
    <w:basedOn w:val="Standard"/>
    <w:pPr>
      <w:jc w:val="both"/>
    </w:pPr>
    <w:rPr>
      <w:rFonts w:ascii="Arial" w:hAnsi="Arial"/>
    </w:r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NormaleWeb">
    <w:name w:val="Normal (Web)"/>
    <w:basedOn w:val="Standard"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ltesto2">
    <w:name w:val="Body Text 2"/>
    <w:basedOn w:val="Standard"/>
    <w:pPr>
      <w:ind w:right="214"/>
      <w:jc w:val="both"/>
    </w:pPr>
  </w:style>
  <w:style w:type="paragraph" w:styleId="Paragrafoelenco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Default">
    <w:name w:val="Default"/>
    <w:basedOn w:val="Standard"/>
    <w:rPr>
      <w:rFonts w:ascii="Kunstler Script" w:eastAsia="Kunstler Script" w:hAnsi="Kunstler Script" w:cs="Kunstler Script"/>
      <w:color w:val="000000"/>
      <w:sz w:val="24"/>
      <w:szCs w:val="24"/>
    </w:rPr>
  </w:style>
  <w:style w:type="paragraph" w:customStyle="1" w:styleId="AElencotratto">
    <w:name w:val="A_Elenco tratto"/>
    <w:basedOn w:val="Standard"/>
    <w:pPr>
      <w:jc w:val="both"/>
    </w:pPr>
    <w:rPr>
      <w:rFonts w:ascii="Arial" w:hAnsi="Arial" w:cs="Arial"/>
      <w:sz w:val="22"/>
      <w:szCs w:val="22"/>
    </w:rPr>
  </w:style>
  <w:style w:type="paragraph" w:customStyle="1" w:styleId="TableContents">
    <w:name w:val="Table Contents"/>
    <w:basedOn w:val="Standard"/>
  </w:style>
  <w:style w:type="character" w:styleId="Rimandonotadichiusura">
    <w:name w:val="endnote reference"/>
    <w:rPr>
      <w:position w:val="0"/>
      <w:vertAlign w:val="superscript"/>
    </w:rPr>
  </w:style>
  <w:style w:type="character" w:styleId="Numeropagina">
    <w:name w:val="page number"/>
    <w:basedOn w:val="Carpredefinitoparagrafo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ascii="Calibri" w:hAnsi="Calibri" w:cs="Wingdings"/>
      <w:b/>
      <w:sz w:val="22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ascii="Calibri" w:hAnsi="Calibri" w:cs="Wingdings"/>
      <w:b/>
      <w:sz w:val="22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Symbol"/>
    </w:rPr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ListLabel11">
    <w:name w:val="ListLabel 11"/>
    <w:rPr>
      <w:rFonts w:ascii="Calibri" w:hAnsi="Calibri" w:cs="Wingdings"/>
      <w:b/>
      <w:sz w:val="24"/>
      <w:szCs w:val="24"/>
    </w:rPr>
  </w:style>
  <w:style w:type="character" w:customStyle="1" w:styleId="ListLabel12">
    <w:name w:val="ListLabel 12"/>
    <w:rPr>
      <w:rFonts w:ascii="Calibri" w:hAnsi="Calibri" w:cs="Symbol"/>
      <w:b/>
    </w:rPr>
  </w:style>
  <w:style w:type="character" w:customStyle="1" w:styleId="ListLabel13">
    <w:name w:val="ListLabel 13"/>
    <w:rPr>
      <w:rFonts w:cs="Open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4">
    <w:name w:val="ListLabel 14"/>
    <w:rPr>
      <w:rFonts w:ascii="Calibri" w:hAnsi="Calibri" w:cs="Symbol"/>
      <w:b/>
    </w:rPr>
  </w:style>
  <w:style w:type="character" w:customStyle="1" w:styleId="ListLabel15">
    <w:name w:val="ListLabel 15"/>
    <w:rPr>
      <w:rFonts w:cs="OpenSymbol"/>
    </w:rPr>
  </w:style>
  <w:style w:type="character" w:customStyle="1" w:styleId="ListLabel16">
    <w:name w:val="ListLabel 16"/>
    <w:rPr>
      <w:rFonts w:ascii="Calibri" w:hAnsi="Calibri" w:cs="Symbol"/>
      <w:b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ascii="Calibri" w:hAnsi="Calibri" w:cs="Symbol"/>
      <w:b/>
    </w:rPr>
  </w:style>
  <w:style w:type="character" w:customStyle="1" w:styleId="ListLabel19">
    <w:name w:val="ListLabel 19"/>
    <w:rPr>
      <w:rFonts w:cs="OpenSymbol"/>
    </w:rPr>
  </w:style>
  <w:style w:type="character" w:customStyle="1" w:styleId="ListLabel20">
    <w:name w:val="ListLabel 20"/>
    <w:rPr>
      <w:rFonts w:ascii="Calibri" w:hAnsi="Calibri" w:cs="Symbol"/>
      <w:b/>
    </w:rPr>
  </w:style>
  <w:style w:type="character" w:customStyle="1" w:styleId="ListLabel21">
    <w:name w:val="ListLabel 21"/>
    <w:rPr>
      <w:rFonts w:cs="OpenSymbol"/>
    </w:rPr>
  </w:style>
  <w:style w:type="character" w:customStyle="1" w:styleId="ListLabel22">
    <w:name w:val="ListLabel 22"/>
    <w:rPr>
      <w:rFonts w:ascii="Calibri" w:hAnsi="Calibri" w:cs="Symbol"/>
      <w:b w:val="0"/>
      <w:sz w:val="24"/>
    </w:rPr>
  </w:style>
  <w:style w:type="character" w:customStyle="1" w:styleId="ListLabel23">
    <w:name w:val="ListLabel 23"/>
    <w:rPr>
      <w:rFonts w:ascii="Calibri" w:hAnsi="Calibri" w:cs="OpenSymbol"/>
      <w:b w:val="0"/>
      <w:sz w:val="24"/>
    </w:rPr>
  </w:style>
  <w:style w:type="character" w:customStyle="1" w:styleId="ListLabel24">
    <w:name w:val="ListLabel 24"/>
    <w:rPr>
      <w:rFonts w:ascii="Calibri" w:hAnsi="Calibri" w:cs="Symbol"/>
      <w:b w:val="0"/>
      <w:sz w:val="24"/>
    </w:rPr>
  </w:style>
  <w:style w:type="character" w:customStyle="1" w:styleId="ListLabel25">
    <w:name w:val="ListLabel 25"/>
    <w:rPr>
      <w:rFonts w:ascii="Calibri" w:hAnsi="Calibri" w:cs="OpenSymbol"/>
      <w:b w:val="0"/>
      <w:sz w:val="24"/>
    </w:rPr>
  </w:style>
  <w:style w:type="character" w:customStyle="1" w:styleId="ListLabel26">
    <w:name w:val="ListLabel 26"/>
    <w:rPr>
      <w:rFonts w:ascii="Calibri" w:hAnsi="Calibri" w:cs="Symbol"/>
      <w:b w:val="0"/>
      <w:sz w:val="24"/>
    </w:rPr>
  </w:style>
  <w:style w:type="character" w:customStyle="1" w:styleId="ListLabel27">
    <w:name w:val="ListLabel 27"/>
    <w:rPr>
      <w:rFonts w:ascii="Calibri" w:hAnsi="Calibri" w:cs="OpenSymbol"/>
      <w:b w:val="0"/>
      <w:sz w:val="24"/>
    </w:rPr>
  </w:style>
  <w:style w:type="character" w:customStyle="1" w:styleId="ListLabel28">
    <w:name w:val="ListLabel 28"/>
    <w:rPr>
      <w:rFonts w:ascii="Calibri" w:hAnsi="Calibri" w:cs="Symbol"/>
      <w:b w:val="0"/>
      <w:sz w:val="24"/>
    </w:rPr>
  </w:style>
  <w:style w:type="character" w:customStyle="1" w:styleId="ListLabel29">
    <w:name w:val="ListLabel 29"/>
    <w:rPr>
      <w:rFonts w:ascii="Calibri" w:hAnsi="Calibri" w:cs="OpenSymbol"/>
      <w:b w:val="0"/>
      <w:sz w:val="24"/>
    </w:rPr>
  </w:style>
  <w:style w:type="character" w:customStyle="1" w:styleId="ListLabel30">
    <w:name w:val="ListLabel 30"/>
    <w:rPr>
      <w:rFonts w:ascii="Calibri" w:hAnsi="Calibri" w:cs="Symbol"/>
      <w:b w:val="0"/>
      <w:sz w:val="24"/>
    </w:rPr>
  </w:style>
  <w:style w:type="character" w:customStyle="1" w:styleId="ListLabel31">
    <w:name w:val="ListLabel 31"/>
    <w:rPr>
      <w:rFonts w:ascii="Calibri" w:hAnsi="Calibri" w:cs="OpenSymbol"/>
      <w:b w:val="0"/>
      <w:sz w:val="24"/>
    </w:rPr>
  </w:style>
  <w:style w:type="numbering" w:customStyle="1" w:styleId="Nessunelenco1">
    <w:name w:val="Nessun elenco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Num1">
    <w:name w:val="WWNum1"/>
    <w:basedOn w:val="Nessunelenco"/>
    <w:pPr>
      <w:numPr>
        <w:numId w:val="4"/>
      </w:numPr>
    </w:pPr>
  </w:style>
  <w:style w:type="numbering" w:customStyle="1" w:styleId="WWNum2">
    <w:name w:val="WWNum2"/>
    <w:basedOn w:val="Nessunelenco"/>
    <w:pPr>
      <w:numPr>
        <w:numId w:val="5"/>
      </w:numPr>
    </w:pPr>
  </w:style>
  <w:style w:type="numbering" w:customStyle="1" w:styleId="WWNum3">
    <w:name w:val="WWNum3"/>
    <w:basedOn w:val="Nessunelenco"/>
    <w:pPr>
      <w:numPr>
        <w:numId w:val="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180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6180C"/>
    <w:rPr>
      <w:rFonts w:ascii="Segoe UI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Cavallo</dc:creator>
  <cp:keywords/>
  <cp:lastModifiedBy>Roberto RM. Mina</cp:lastModifiedBy>
  <cp:revision>5</cp:revision>
  <cp:lastPrinted>2018-05-09T09:13:00Z</cp:lastPrinted>
  <dcterms:created xsi:type="dcterms:W3CDTF">2019-02-01T16:51:00Z</dcterms:created>
  <dcterms:modified xsi:type="dcterms:W3CDTF">2019-02-19T16:29:00Z</dcterms:modified>
</cp:coreProperties>
</file>